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253" w:rsidRDefault="003E23BF">
      <w:pPr>
        <w:spacing w:after="260"/>
        <w:ind w:firstLine="0"/>
        <w:jc w:val="left"/>
      </w:pPr>
      <w:r>
        <w:rPr>
          <w:color w:val="000000"/>
        </w:rPr>
        <w:t>УДК 111.11</w:t>
      </w:r>
    </w:p>
    <w:p w:rsidR="00144253" w:rsidRPr="001051E9" w:rsidRDefault="003E23BF" w:rsidP="001051E9">
      <w:pPr>
        <w:jc w:val="center"/>
        <w:rPr>
          <w:b/>
          <w:sz w:val="24"/>
          <w:szCs w:val="24"/>
        </w:rPr>
      </w:pPr>
      <w:r w:rsidRPr="001051E9">
        <w:rPr>
          <w:b/>
          <w:sz w:val="24"/>
          <w:szCs w:val="24"/>
        </w:rPr>
        <w:t>НАЗВА ДОПОВІДІ</w:t>
      </w:r>
    </w:p>
    <w:p w:rsidR="00144253" w:rsidRPr="001051E9" w:rsidRDefault="003E23BF" w:rsidP="001051E9">
      <w:pPr>
        <w:jc w:val="center"/>
        <w:rPr>
          <w:b/>
        </w:rPr>
      </w:pPr>
      <w:r w:rsidRPr="001051E9">
        <w:rPr>
          <w:b/>
        </w:rPr>
        <w:t>Ім’я ПРІЗВИЩЕ</w:t>
      </w:r>
    </w:p>
    <w:p w:rsidR="00144253" w:rsidRDefault="001051E9" w:rsidP="001051E9">
      <w:pPr>
        <w:jc w:val="center"/>
      </w:pPr>
      <w:r>
        <w:t xml:space="preserve">Назва установи, місто, </w:t>
      </w:r>
      <w:r w:rsidR="003E23BF">
        <w:t>країна</w:t>
      </w:r>
    </w:p>
    <w:p w:rsidR="00144253" w:rsidRDefault="003E23BF" w:rsidP="001051E9">
      <w:pPr>
        <w:spacing w:after="240"/>
        <w:jc w:val="center"/>
      </w:pPr>
      <w:r>
        <w:t>name@example.com</w:t>
      </w:r>
    </w:p>
    <w:p w:rsidR="001051E9" w:rsidRDefault="003E23BF" w:rsidP="001051E9">
      <w:pPr>
        <w:spacing w:after="100"/>
      </w:pPr>
      <w:r>
        <w:rPr>
          <w:color w:val="000000"/>
        </w:rPr>
        <w:t>У вступній частині стисло обґрунтовують актуальність теми, формулюють мету дослідження та зазначають використані методи. Далі подають основні результати, їх наукове або практичне значення і короткі висновки. Бібліографічні посилання в тексті оформлюють у квадратних дужках, наприклад [1].</w:t>
      </w:r>
    </w:p>
    <w:p w:rsidR="001051E9" w:rsidRDefault="003E23BF" w:rsidP="001051E9">
      <w:pPr>
        <w:spacing w:after="100"/>
        <w:ind w:firstLine="0"/>
      </w:pPr>
      <w:r>
        <w:rPr>
          <w:b/>
          <w:color w:val="000000"/>
        </w:rPr>
        <w:t xml:space="preserve">Теорема 1.  </w:t>
      </w:r>
      <w:r>
        <w:rPr>
          <w:i/>
          <w:color w:val="000000"/>
        </w:rPr>
        <w:t>Нехай функція f(x, y) неперервна в області D і задовольняє умову Ліпшиця за змінною y. Тоді задача Коші має єдиний локальний розв’язок.</w:t>
      </w:r>
    </w:p>
    <w:p w:rsidR="00144253" w:rsidRDefault="003E23BF" w:rsidP="001051E9">
      <w:pPr>
        <w:spacing w:after="100"/>
        <w:ind w:firstLine="0"/>
      </w:pPr>
      <w:r>
        <w:rPr>
          <w:b/>
          <w:color w:val="000000"/>
        </w:rPr>
        <w:t xml:space="preserve">Доведення.  </w:t>
      </w:r>
      <w:r>
        <w:rPr>
          <w:color w:val="000000"/>
        </w:rPr>
        <w:t>У цьому місці стисло наводять основні кроки доведення сформульованого результату.</w:t>
      </w:r>
      <w:r>
        <w:rPr>
          <w:color w:val="000000"/>
          <w:sz w:val="14"/>
        </w:rPr>
        <w:tab/>
      </w:r>
      <w:r w:rsidR="00496045">
        <w:rPr>
          <w:color w:val="000000"/>
          <w:sz w:val="14"/>
        </w:rPr>
        <w:tab/>
      </w:r>
      <w:r>
        <w:rPr>
          <w:color w:val="000000"/>
          <w:sz w:val="14"/>
        </w:rPr>
        <w:t>■</w:t>
      </w:r>
    </w:p>
    <w:p w:rsidR="00144253" w:rsidRDefault="003E23BF">
      <w:r>
        <w:rPr>
          <w:color w:val="000000"/>
        </w:rPr>
        <w:t>Приклад посилання на сформульований результат: теорема 1.</w:t>
      </w:r>
    </w:p>
    <w:p w:rsidR="001051E9" w:rsidRPr="001051E9" w:rsidRDefault="003E23BF">
      <w:pPr>
        <w:rPr>
          <w:color w:val="000000"/>
        </w:rPr>
      </w:pPr>
      <w:r>
        <w:rPr>
          <w:color w:val="000000"/>
        </w:rPr>
        <w:t>Приклад нумерованого диференціального рівняння:</w:t>
      </w:r>
    </w:p>
    <w:p w:rsidR="00144253" w:rsidRDefault="001051E9" w:rsidP="001051E9">
      <w:pPr>
        <w:jc w:val="right"/>
      </w:pPr>
      <m:oMath>
        <m:r>
          <w:rPr>
            <w:rFonts w:ascii="Cambria Math" w:hAnsi="Cambria Math"/>
          </w:rPr>
          <m:t>y'(x)+p(x)y(x)=q(x), x∈[a,b].</m:t>
        </m:r>
      </m:oMath>
      <w:r>
        <w:tab/>
      </w:r>
      <w:r>
        <w:tab/>
      </w:r>
      <w:r>
        <w:tab/>
      </w:r>
      <w:r>
        <w:tab/>
        <w:t>(1)</w:t>
      </w:r>
    </w:p>
    <w:p w:rsidR="00144253" w:rsidRDefault="003E23BF">
      <w:r>
        <w:rPr>
          <w:color w:val="000000"/>
        </w:rPr>
        <w:t>У тексті на рівняння посилаються так: формула (1).</w:t>
      </w:r>
    </w:p>
    <w:p w:rsidR="00144253" w:rsidRDefault="003E23BF">
      <w:pPr>
        <w:rPr>
          <w:color w:val="000000"/>
        </w:rPr>
      </w:pPr>
      <w:r>
        <w:rPr>
          <w:color w:val="000000"/>
        </w:rPr>
        <w:t>Систему або багаторядкову формулу можна оформити так:</w:t>
      </w:r>
    </w:p>
    <w:p w:rsidR="001051E9" w:rsidRDefault="00ED29FA" w:rsidP="001051E9">
      <w:pPr>
        <w:jc w:val="right"/>
      </w:pPr>
      <m:oMath>
        <m:eqArr>
          <m:eqArrPr>
            <m:ctrlPr>
              <w:rPr>
                <w:rFonts w:ascii="Cambria Math" w:hAnsi="Cambria Math"/>
              </w:rPr>
            </m:ctrlPr>
          </m:eqArr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∂u</m:t>
                </m:r>
              </m:num>
              <m:den>
                <m:r>
                  <w:rPr>
                    <w:rFonts w:ascii="Cambria Math" w:hAnsi="Cambria Math"/>
                  </w:rPr>
                  <m:t>∂t</m:t>
                </m:r>
              </m:den>
            </m:f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Δu=f(t,x), (t,x)∈(0,T)×Ω,</m:t>
            </m:r>
          </m:e>
          <m:e>
            <m:r>
              <w:rPr>
                <w:rFonts w:ascii="Cambria Math" w:hAnsi="Cambria Math"/>
              </w:rPr>
              <m:t>u(0,x)=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(x), x∈Ω.</m:t>
            </m:r>
          </m:e>
        </m:eqArr>
      </m:oMath>
      <w:r w:rsidR="001051E9">
        <w:tab/>
      </w:r>
      <w:r w:rsidR="001051E9">
        <w:tab/>
      </w:r>
      <w:r w:rsidR="001051E9">
        <w:tab/>
      </w:r>
      <w:r w:rsidR="001051E9">
        <w:tab/>
        <w:t>(2)</w:t>
      </w:r>
    </w:p>
    <w:p w:rsidR="00496045" w:rsidRDefault="00496045" w:rsidP="00496045">
      <w:r w:rsidRPr="00496045">
        <w:t xml:space="preserve">Рисунки й таблиці розміщують після першого посилання на них у тексті та вирівнюють по центру </w:t>
      </w:r>
      <w:bookmarkStart w:id="0" w:name="_GoBack"/>
      <w:bookmarkEnd w:id="0"/>
      <w:r w:rsidRPr="00496045">
        <w:t>сторінки. Підпис рисунка подають під зображенням: «Рис. 1. Назва рисунка». Назву таблиці розміщують над таблицею: «Таблиця 1. Назва таблиці». Рисунки й таблиці нумерують послідовно арабськими цифрами. У тексті обов’язково наводять відповідні посилання, наприклад: «на рис. 1» або «у табл. 1».</w:t>
      </w:r>
    </w:p>
    <w:p w:rsidR="00144253" w:rsidRDefault="003E23BF" w:rsidP="001051E9">
      <w:pPr>
        <w:pStyle w:val="ad"/>
        <w:numPr>
          <w:ilvl w:val="0"/>
          <w:numId w:val="2"/>
        </w:numPr>
        <w:spacing w:before="240"/>
        <w:ind w:left="709"/>
      </w:pPr>
      <w:r w:rsidRPr="001051E9">
        <w:rPr>
          <w:i/>
        </w:rPr>
        <w:t xml:space="preserve">Прізвище І. Б. </w:t>
      </w:r>
      <w:r w:rsidR="001051E9">
        <w:t>Назва монографії. Київ: Видавництво, 2024.</w:t>
      </w:r>
      <w:r>
        <w:t xml:space="preserve"> 250 с.</w:t>
      </w:r>
    </w:p>
    <w:p w:rsidR="00144253" w:rsidRDefault="003E23BF" w:rsidP="001051E9">
      <w:pPr>
        <w:pStyle w:val="ad"/>
        <w:numPr>
          <w:ilvl w:val="0"/>
          <w:numId w:val="2"/>
        </w:numPr>
        <w:ind w:left="709"/>
      </w:pPr>
      <w:r w:rsidRPr="001051E9">
        <w:rPr>
          <w:i/>
        </w:rPr>
        <w:t xml:space="preserve">Прізвище І. Б., Прізвище І. Б. </w:t>
      </w:r>
      <w:r w:rsidR="001051E9">
        <w:t>Назва статті // Назва журналу. 2025. Т. 10, № 2.</w:t>
      </w:r>
      <w:r>
        <w:t xml:space="preserve"> С. 15–27.</w:t>
      </w:r>
    </w:p>
    <w:p w:rsidR="00144253" w:rsidRDefault="003E23BF" w:rsidP="001051E9">
      <w:pPr>
        <w:spacing w:before="240"/>
        <w:jc w:val="center"/>
      </w:pPr>
      <w:r>
        <w:rPr>
          <w:b/>
        </w:rPr>
        <w:t>TITLE OF THE TALK IN ENGLISH</w:t>
      </w:r>
    </w:p>
    <w:p w:rsidR="00144253" w:rsidRDefault="003E23BF" w:rsidP="001051E9">
      <w:pPr>
        <w:spacing w:before="120"/>
        <w:jc w:val="center"/>
      </w:pPr>
      <w:r>
        <w:rPr>
          <w:i/>
        </w:rPr>
        <w:t>English abstract. Briefly state the purpose of the work, the methods used, and the principal results.</w:t>
      </w:r>
    </w:p>
    <w:sectPr w:rsidR="00144253" w:rsidSect="00034616">
      <w:headerReference w:type="default" r:id="rId8"/>
      <w:footerReference w:type="default" r:id="rId9"/>
      <w:pgSz w:w="11906" w:h="16838"/>
      <w:pgMar w:top="2183" w:right="1134" w:bottom="1134" w:left="1134" w:header="51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9FA" w:rsidRDefault="00ED29FA">
      <w:r>
        <w:separator/>
      </w:r>
    </w:p>
  </w:endnote>
  <w:endnote w:type="continuationSeparator" w:id="0">
    <w:p w:rsidR="00ED29FA" w:rsidRDefault="00ED2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253" w:rsidRDefault="003E23BF">
    <w:pPr>
      <w:pStyle w:val="a6"/>
      <w:ind w:firstLine="0"/>
      <w:jc w:val="center"/>
    </w:pPr>
    <w:r>
      <w:rPr>
        <w:color w:val="000000"/>
        <w:sz w:val="18"/>
      </w:rPr>
      <w:fldChar w:fldCharType="begin"/>
    </w:r>
    <w:r>
      <w:rPr>
        <w:color w:val="000000"/>
        <w:sz w:val="18"/>
      </w:rPr>
      <w:instrText xml:space="preserve"> PAGE </w:instrText>
    </w:r>
    <w:r>
      <w:rPr>
        <w:color w:val="000000"/>
        <w:sz w:val="18"/>
      </w:rPr>
      <w:fldChar w:fldCharType="separate"/>
    </w:r>
    <w:r w:rsidR="00496045">
      <w:rPr>
        <w:noProof/>
        <w:color w:val="000000"/>
        <w:sz w:val="18"/>
      </w:rPr>
      <w:t>1</w:t>
    </w:r>
    <w:r>
      <w:rPr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9FA" w:rsidRDefault="00ED29FA">
      <w:r>
        <w:separator/>
      </w:r>
    </w:p>
  </w:footnote>
  <w:footnote w:type="continuationSeparator" w:id="0">
    <w:p w:rsidR="00ED29FA" w:rsidRDefault="00ED2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8" w:type="dxa"/>
      <w:tblBorders>
        <w:top w:val="nil"/>
        <w:left w:val="nil"/>
        <w:bottom w:val="single" w:sz="4" w:space="0" w:color="5E7689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1247"/>
      <w:gridCol w:w="8391"/>
    </w:tblGrid>
    <w:tr w:rsidR="00144253" w:rsidTr="001051E9">
      <w:trPr>
        <w:trHeight w:val="1066"/>
      </w:trPr>
      <w:tc>
        <w:tcPr>
          <w:tcW w:w="1247" w:type="dxa"/>
          <w:tcMar>
            <w:top w:w="0" w:type="dxa"/>
            <w:left w:w="0" w:type="dxa"/>
            <w:bottom w:w="50" w:type="dxa"/>
            <w:right w:w="0" w:type="dxa"/>
          </w:tcMar>
        </w:tcPr>
        <w:p w:rsidR="00144253" w:rsidRDefault="003E23BF">
          <w:pPr>
            <w:ind w:firstLine="0"/>
            <w:jc w:val="center"/>
          </w:pPr>
          <w:r>
            <w:rPr>
              <w:noProof/>
              <w:lang w:bidi="ar-SA"/>
            </w:rPr>
            <w:drawing>
              <wp:inline distT="0" distB="0" distL="0" distR="0">
                <wp:extent cx="612000" cy="612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onference-emblem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00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91" w:type="dxa"/>
          <w:tcMar>
            <w:top w:w="0" w:type="dxa"/>
            <w:left w:w="0" w:type="dxa"/>
            <w:bottom w:w="50" w:type="dxa"/>
            <w:right w:w="0" w:type="dxa"/>
          </w:tcMar>
          <w:vAlign w:val="center"/>
        </w:tcPr>
        <w:p w:rsidR="00144253" w:rsidRDefault="003E23BF" w:rsidP="001051E9">
          <w:pPr>
            <w:spacing w:after="40"/>
            <w:ind w:firstLine="0"/>
            <w:jc w:val="center"/>
          </w:pPr>
          <w:r>
            <w:rPr>
              <w:b/>
              <w:color w:val="0F3769"/>
              <w:sz w:val="18"/>
            </w:rPr>
            <w:t>Міжнародн</w:t>
          </w:r>
          <w:r w:rsidR="001051E9">
            <w:rPr>
              <w:b/>
              <w:color w:val="0F3769"/>
              <w:sz w:val="18"/>
            </w:rPr>
            <w:t>а науково-практична конференція</w:t>
          </w:r>
          <w:r w:rsidR="001051E9">
            <w:rPr>
              <w:b/>
              <w:color w:val="0F3769"/>
              <w:sz w:val="18"/>
            </w:rPr>
            <w:br/>
          </w:r>
          <w:r>
            <w:rPr>
              <w:b/>
              <w:color w:val="0F3769"/>
              <w:sz w:val="18"/>
            </w:rPr>
            <w:t>«Сучасні тенденції розвитку математики: наука та освіта»</w:t>
          </w:r>
        </w:p>
        <w:p w:rsidR="00144253" w:rsidRDefault="003E23BF" w:rsidP="001051E9">
          <w:pPr>
            <w:ind w:firstLine="0"/>
            <w:jc w:val="center"/>
          </w:pPr>
          <w:r>
            <w:rPr>
              <w:color w:val="1C6979"/>
              <w:sz w:val="16"/>
            </w:rPr>
            <w:t>м. Тернопіль, 8–9 жовтня 2026 р.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671FDD"/>
    <w:multiLevelType w:val="hybridMultilevel"/>
    <w:tmpl w:val="AB0ECE7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2CA4D33"/>
    <w:multiLevelType w:val="singleLevel"/>
    <w:tmpl w:val="E9645BE2"/>
    <w:lvl w:ilvl="0">
      <w:start w:val="1"/>
      <w:numFmt w:val="decimal"/>
      <w:pStyle w:val="a"/>
      <w:lvlText w:val="%1."/>
      <w:lvlJc w:val="right"/>
      <w:pPr>
        <w:tabs>
          <w:tab w:val="num" w:pos="567"/>
        </w:tabs>
        <w:ind w:left="709" w:hanging="340"/>
      </w:pPr>
      <w:rPr>
        <w:rFonts w:ascii="Times New Roman" w:eastAsia="Times New Roman" w:hAnsi="Times New Roman" w:cs="Times New Roman"/>
        <w:sz w:val="16"/>
        <w:szCs w:val="16"/>
      </w:rPr>
    </w:lvl>
  </w:abstractNum>
  <w:num w:numId="1">
    <w:abstractNumId w:val="10"/>
  </w:num>
  <w:num w:numId="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051E9"/>
    <w:rsid w:val="00144253"/>
    <w:rsid w:val="0015074B"/>
    <w:rsid w:val="0029639D"/>
    <w:rsid w:val="00326F90"/>
    <w:rsid w:val="003E23BF"/>
    <w:rsid w:val="00496045"/>
    <w:rsid w:val="00AA1D8D"/>
    <w:rsid w:val="00B47730"/>
    <w:rsid w:val="00CB0664"/>
    <w:rsid w:val="00ED29F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66CDD5"/>
  <w14:defaultImageDpi w14:val="300"/>
  <w15:docId w15:val="{492A8F6E-1CE6-4911-84F3-FAA473CC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uk-U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C693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basedOn w:val="a0"/>
    <w:next w:val="a0"/>
    <w:link w:val="10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a5">
    <w:name w:val="Верхній колонтитул Знак"/>
    <w:basedOn w:val="a1"/>
    <w:link w:val="a4"/>
    <w:uiPriority w:val="99"/>
    <w:rsid w:val="00E618BF"/>
  </w:style>
  <w:style w:type="paragraph" w:styleId="a6">
    <w:name w:val="footer"/>
    <w:basedOn w:val="a0"/>
    <w:link w:val="a7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a7">
    <w:name w:val="Нижній колонтитул Знак"/>
    <w:basedOn w:val="a1"/>
    <w:link w:val="a6"/>
    <w:uiPriority w:val="99"/>
    <w:rsid w:val="00E618BF"/>
  </w:style>
  <w:style w:type="paragraph" w:styleId="a8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Title"/>
    <w:basedOn w:val="a0"/>
    <w:next w:val="a0"/>
    <w:link w:val="aa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 Знак"/>
    <w:basedOn w:val="a1"/>
    <w:link w:val="a9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0"/>
    <w:next w:val="a0"/>
    <w:link w:val="ac"/>
    <w:uiPriority w:val="11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ідзаголовок Знак"/>
    <w:basedOn w:val="a1"/>
    <w:link w:val="ab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List Paragraph"/>
    <w:basedOn w:val="a0"/>
    <w:uiPriority w:val="34"/>
    <w:qFormat/>
    <w:rsid w:val="00FC693F"/>
    <w:pPr>
      <w:ind w:left="720"/>
      <w:contextualSpacing/>
    </w:pPr>
  </w:style>
  <w:style w:type="paragraph" w:styleId="ae">
    <w:name w:val="Body Text"/>
    <w:basedOn w:val="a0"/>
    <w:link w:val="af"/>
    <w:uiPriority w:val="99"/>
    <w:unhideWhenUsed/>
    <w:rsid w:val="00AA1D8D"/>
    <w:pPr>
      <w:spacing w:after="120"/>
    </w:pPr>
  </w:style>
  <w:style w:type="character" w:customStyle="1" w:styleId="af">
    <w:name w:val="Основний текст Знак"/>
    <w:basedOn w:val="a1"/>
    <w:link w:val="ae"/>
    <w:uiPriority w:val="99"/>
    <w:rsid w:val="00AA1D8D"/>
  </w:style>
  <w:style w:type="paragraph" w:styleId="21">
    <w:name w:val="Body Text 2"/>
    <w:basedOn w:val="a0"/>
    <w:link w:val="22"/>
    <w:uiPriority w:val="99"/>
    <w:unhideWhenUsed/>
    <w:rsid w:val="00AA1D8D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uiPriority w:val="99"/>
    <w:rsid w:val="00AA1D8D"/>
  </w:style>
  <w:style w:type="paragraph" w:styleId="31">
    <w:name w:val="Body Text 3"/>
    <w:basedOn w:val="a0"/>
    <w:link w:val="32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uiPriority w:val="99"/>
    <w:rsid w:val="00AA1D8D"/>
    <w:rPr>
      <w:sz w:val="16"/>
      <w:szCs w:val="16"/>
    </w:rPr>
  </w:style>
  <w:style w:type="paragraph" w:styleId="af0">
    <w:name w:val="List"/>
    <w:basedOn w:val="a0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0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0"/>
    <w:uiPriority w:val="99"/>
    <w:unhideWhenUsed/>
    <w:rsid w:val="00326F90"/>
    <w:pPr>
      <w:ind w:left="1080" w:hanging="360"/>
      <w:contextualSpacing/>
    </w:pPr>
  </w:style>
  <w:style w:type="paragraph" w:styleId="a">
    <w:name w:val="List Bullet"/>
    <w:basedOn w:val="a0"/>
    <w:uiPriority w:val="99"/>
    <w:unhideWhenUsed/>
    <w:rsid w:val="00326F90"/>
    <w:pPr>
      <w:numPr>
        <w:numId w:val="1"/>
      </w:numPr>
      <w:contextualSpacing/>
    </w:pPr>
  </w:style>
  <w:style w:type="paragraph" w:styleId="24">
    <w:name w:val="List Bullet 2"/>
    <w:basedOn w:val="a0"/>
    <w:uiPriority w:val="99"/>
    <w:unhideWhenUsed/>
    <w:rsid w:val="00326F90"/>
    <w:pPr>
      <w:tabs>
        <w:tab w:val="num" w:pos="360"/>
      </w:tabs>
      <w:contextualSpacing/>
    </w:pPr>
  </w:style>
  <w:style w:type="paragraph" w:styleId="34">
    <w:name w:val="List Bullet 3"/>
    <w:basedOn w:val="a0"/>
    <w:uiPriority w:val="99"/>
    <w:unhideWhenUsed/>
    <w:rsid w:val="00326F90"/>
    <w:pPr>
      <w:tabs>
        <w:tab w:val="num" w:pos="360"/>
      </w:tabs>
      <w:contextualSpacing/>
    </w:pPr>
  </w:style>
  <w:style w:type="paragraph" w:styleId="af1">
    <w:name w:val="List Number"/>
    <w:basedOn w:val="a0"/>
    <w:uiPriority w:val="99"/>
    <w:unhideWhenUsed/>
    <w:rsid w:val="00326F90"/>
    <w:pPr>
      <w:tabs>
        <w:tab w:val="num" w:pos="360"/>
      </w:tabs>
      <w:contextualSpacing/>
    </w:pPr>
  </w:style>
  <w:style w:type="paragraph" w:styleId="25">
    <w:name w:val="List Number 2"/>
    <w:basedOn w:val="a0"/>
    <w:uiPriority w:val="99"/>
    <w:unhideWhenUsed/>
    <w:rsid w:val="0029639D"/>
    <w:pPr>
      <w:tabs>
        <w:tab w:val="num" w:pos="360"/>
      </w:tabs>
      <w:contextualSpacing/>
    </w:pPr>
  </w:style>
  <w:style w:type="paragraph" w:styleId="35">
    <w:name w:val="List Number 3"/>
    <w:basedOn w:val="a0"/>
    <w:uiPriority w:val="99"/>
    <w:unhideWhenUsed/>
    <w:rsid w:val="0029639D"/>
    <w:pPr>
      <w:tabs>
        <w:tab w:val="num" w:pos="360"/>
      </w:tabs>
      <w:contextualSpacing/>
    </w:pPr>
  </w:style>
  <w:style w:type="paragraph" w:styleId="af2">
    <w:name w:val="List Continue"/>
    <w:basedOn w:val="a0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0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0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у Знак"/>
    <w:basedOn w:val="a1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0"/>
    <w:next w:val="a0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Цитата Знак"/>
    <w:basedOn w:val="a1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1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0"/>
    <w:next w:val="a0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af8">
    <w:name w:val="Strong"/>
    <w:basedOn w:val="a1"/>
    <w:uiPriority w:val="22"/>
    <w:qFormat/>
    <w:rsid w:val="00FC693F"/>
    <w:rPr>
      <w:b/>
      <w:bCs/>
    </w:rPr>
  </w:style>
  <w:style w:type="character" w:styleId="af9">
    <w:name w:val="Emphasis"/>
    <w:basedOn w:val="a1"/>
    <w:uiPriority w:val="20"/>
    <w:qFormat/>
    <w:rsid w:val="00FC693F"/>
    <w:rPr>
      <w:i/>
      <w:iCs/>
    </w:rPr>
  </w:style>
  <w:style w:type="paragraph" w:styleId="afa">
    <w:name w:val="Intense Quote"/>
    <w:basedOn w:val="a0"/>
    <w:next w:val="a0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Насичена цитата Знак"/>
    <w:basedOn w:val="a1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1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1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1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1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1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0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2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2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1">
    <w:name w:val="Light Shading Accent 1"/>
    <w:basedOn w:val="a2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7">
    <w:name w:val="Light Shading Accent 2"/>
    <w:basedOn w:val="a2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37">
    <w:name w:val="Light Shading Accent 3"/>
    <w:basedOn w:val="a2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a2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51">
    <w:name w:val="Light Shading Accent 5"/>
    <w:basedOn w:val="a2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61">
    <w:name w:val="Light Shading Accent 6"/>
    <w:basedOn w:val="a2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2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12">
    <w:name w:val="Light List Accent 1"/>
    <w:basedOn w:val="a2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8">
    <w:name w:val="Light List Accent 2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38">
    <w:name w:val="Light List Accent 3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42">
    <w:name w:val="Light List Accent 4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52">
    <w:name w:val="Light List Accent 5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62">
    <w:name w:val="Light List Accent 6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3">
    <w:name w:val="Light Grid Accent 1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29">
    <w:name w:val="Light Grid Accent 2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9">
    <w:name w:val="Light Grid Accent 3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43">
    <w:name w:val="Light Grid Accent 4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53">
    <w:name w:val="Light Grid Accent 5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63">
    <w:name w:val="Light Grid Accent 6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4">
    <w:name w:val="Medium Shading 1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0">
    <w:name w:val="Medium Shading 1 Accent 1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20">
    <w:name w:val="Medium Shading 1 Accent 2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30">
    <w:name w:val="Medium Shading 1 Accent 3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40">
    <w:name w:val="Medium Shading 1 Accent 4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">
    <w:name w:val="Medium Shading 1 Accent 5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">
    <w:name w:val="Medium Shading 1 Accent 6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10">
    <w:name w:val="Medium Shading 2 Accent 1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20">
    <w:name w:val="Medium Shading 2 Accent 2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30">
    <w:name w:val="Medium Shading 2 Accent 3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40">
    <w:name w:val="Medium Shading 2 Accent 4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0">
    <w:name w:val="Medium Shading 2 Accent 5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60">
    <w:name w:val="Medium Shading 2 Accent 6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7">
    <w:name w:val="Medium List 1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11">
    <w:name w:val="Medium List 1 Accent 1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1">
    <w:name w:val="Medium List 1 Accent 2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31">
    <w:name w:val="Medium List 1 Accent 3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41">
    <w:name w:val="Medium List 1 Accent 4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50">
    <w:name w:val="Medium List 1 Accent 5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60">
    <w:name w:val="Medium List 1 Accent 6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11">
    <w:name w:val="Medium List 2 Accent 1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21">
    <w:name w:val="Medium List 2 Accent 2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31">
    <w:name w:val="Medium List 2 Accent 3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41">
    <w:name w:val="Medium List 2 Accent 4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51">
    <w:name w:val="Medium List 2 Accent 5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61">
    <w:name w:val="Medium List 2 Accent 6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Grid 1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12">
    <w:name w:val="Medium Grid 1 Accent 1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22">
    <w:name w:val="Medium Grid 1 Accent 2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2">
    <w:name w:val="Medium Grid 1 Accent 3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2">
    <w:name w:val="Medium Grid 1 Accent 4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51">
    <w:name w:val="Medium Grid 1 Accent 5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61">
    <w:name w:val="Medium Grid 1 Accent 6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2">
    <w:name w:val="Medium Grid 2 Accent 1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22">
    <w:name w:val="Medium Grid 2 Accent 2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32">
    <w:name w:val="Medium Grid 2 Accent 3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42">
    <w:name w:val="Medium Grid 2 Accent 4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52">
    <w:name w:val="Medium Grid 2 Accent 5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62">
    <w:name w:val="Medium Grid 2 Accent 6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10">
    <w:name w:val="Medium Grid 3 Accent 1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20">
    <w:name w:val="Medium Grid 3 Accent 2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30">
    <w:name w:val="Medium Grid 3 Accent 3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40">
    <w:name w:val="Medium Grid 3 Accent 4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50">
    <w:name w:val="Medium Grid 3 Accent 5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60">
    <w:name w:val="Medium Grid 3 Accent 6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9">
    <w:name w:val="Dark List Accent 1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2d">
    <w:name w:val="Dark List Accent 2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3b">
    <w:name w:val="Dark List Accent 3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44">
    <w:name w:val="Dark List Accent 4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54">
    <w:name w:val="Dark List Accent 5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64">
    <w:name w:val="Dark List Accent 6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a">
    <w:name w:val="Colorful Shading Accent 1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e">
    <w:name w:val="Colorful Shading Accent 2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c">
    <w:name w:val="Colorful Shading Accent 3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5">
    <w:name w:val="Colorful Shading Accent 4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55">
    <w:name w:val="Colorful Shading Accent 5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65">
    <w:name w:val="Colorful Shading Accent 6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b">
    <w:name w:val="Colorful List Accent 1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f">
    <w:name w:val="Colorful List Accent 2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d">
    <w:name w:val="Colorful List Accent 3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6">
    <w:name w:val="Colorful List Accent 4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6">
    <w:name w:val="Colorful List Accent 5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6">
    <w:name w:val="Colorful List Accent 6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c">
    <w:name w:val="Colorful Grid Accent 1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f0">
    <w:name w:val="Colorful Grid Accent 2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3e">
    <w:name w:val="Colorful Grid Accent 3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7">
    <w:name w:val="Colorful Grid Accent 4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57">
    <w:name w:val="Colorful Grid Accent 5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67">
    <w:name w:val="Colorful Grid Accent 6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8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8CDBC1-4F0C-4010-BADA-2081B0E0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1045</Words>
  <Characters>597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Шаблон тез доповіді — українська версія</vt:lpstr>
      <vt:lpstr/>
    </vt:vector>
  </TitlesOfParts>
  <Manager/>
  <Company/>
  <LinksUpToDate>false</LinksUpToDate>
  <CharactersWithSpaces>1639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тез доповіді — українська версія</dc:title>
  <dc:subject>Conference theses template</dc:subject>
  <dc:creator>Conference Organizing Committee</dc:creator>
  <cp:keywords>conference, theses, mathematics, template, 2026</cp:keywords>
  <dc:description>generated by python-docx</dc:description>
  <cp:lastModifiedBy>HP</cp:lastModifiedBy>
  <cp:revision>3</cp:revision>
  <dcterms:created xsi:type="dcterms:W3CDTF">2013-12-23T23:15:00Z</dcterms:created>
  <dcterms:modified xsi:type="dcterms:W3CDTF">2026-08-27T18:56:00Z</dcterms:modified>
  <cp:category/>
  <dc:language>uk-UA</dc:language>
</cp:coreProperties>
</file>